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49" w:rsidRPr="00E04449" w:rsidRDefault="00E04449" w:rsidP="00E04449">
      <w:pPr>
        <w:spacing w:after="120"/>
        <w:jc w:val="center"/>
        <w:rPr>
          <w:rFonts w:asciiTheme="minorHAnsi" w:hAnsiTheme="minorHAnsi" w:cstheme="minorHAnsi"/>
          <w:sz w:val="48"/>
          <w:szCs w:val="48"/>
        </w:rPr>
      </w:pPr>
      <w:r w:rsidRPr="00E04449">
        <w:rPr>
          <w:rFonts w:asciiTheme="minorHAnsi" w:hAnsiTheme="minorHAnsi" w:cstheme="minorHAnsi"/>
          <w:sz w:val="48"/>
          <w:szCs w:val="48"/>
        </w:rPr>
        <w:t>14. Zásobování a logistika</w:t>
      </w:r>
    </w:p>
    <w:p w:rsidR="00E04449" w:rsidRPr="0080366B" w:rsidRDefault="00E04449" w:rsidP="00E04449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80366B">
        <w:rPr>
          <w:rFonts w:asciiTheme="minorHAnsi" w:hAnsiTheme="minorHAnsi" w:cstheme="minorHAnsi"/>
          <w:sz w:val="28"/>
          <w:szCs w:val="28"/>
        </w:rPr>
        <w:t>Oběžný majetek podniku</w:t>
      </w:r>
    </w:p>
    <w:p w:rsidR="00E04449" w:rsidRPr="0080366B" w:rsidRDefault="00E04449" w:rsidP="00E04449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80366B">
        <w:rPr>
          <w:rFonts w:asciiTheme="minorHAnsi" w:hAnsiTheme="minorHAnsi" w:cstheme="minorHAnsi"/>
          <w:sz w:val="28"/>
          <w:szCs w:val="28"/>
        </w:rPr>
        <w:t>Zásoby – materiál, nedokončená výroba, polotovary, hotové výrobky, zboží, zvířata</w:t>
      </w:r>
    </w:p>
    <w:p w:rsidR="00E04449" w:rsidRPr="0080366B" w:rsidRDefault="00E04449" w:rsidP="00E04449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80366B">
        <w:rPr>
          <w:rFonts w:asciiTheme="minorHAnsi" w:hAnsiTheme="minorHAnsi" w:cstheme="minorHAnsi"/>
          <w:sz w:val="28"/>
          <w:szCs w:val="28"/>
        </w:rPr>
        <w:t xml:space="preserve">Peníze – v hotovosti v pokladně, na </w:t>
      </w:r>
      <w:proofErr w:type="gramStart"/>
      <w:r w:rsidRPr="0080366B">
        <w:rPr>
          <w:rFonts w:asciiTheme="minorHAnsi" w:hAnsiTheme="minorHAnsi" w:cstheme="minorHAnsi"/>
          <w:sz w:val="28"/>
          <w:szCs w:val="28"/>
        </w:rPr>
        <w:t>bankovní</w:t>
      </w:r>
      <w:proofErr w:type="gramEnd"/>
      <w:r w:rsidRPr="0080366B">
        <w:rPr>
          <w:rFonts w:asciiTheme="minorHAnsi" w:hAnsiTheme="minorHAnsi" w:cstheme="minorHAnsi"/>
          <w:sz w:val="28"/>
          <w:szCs w:val="28"/>
        </w:rPr>
        <w:t xml:space="preserve"> účtu, ceniny, krátkodobé cenné papíry, pohledávky</w:t>
      </w:r>
    </w:p>
    <w:p w:rsidR="00E04449" w:rsidRPr="0080366B" w:rsidRDefault="00E04449" w:rsidP="00E04449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80366B">
        <w:rPr>
          <w:rFonts w:asciiTheme="minorHAnsi" w:hAnsiTheme="minorHAnsi" w:cstheme="minorHAnsi"/>
          <w:sz w:val="28"/>
          <w:szCs w:val="28"/>
        </w:rPr>
        <w:t>Druhy zásob</w:t>
      </w:r>
    </w:p>
    <w:p w:rsidR="00E04449" w:rsidRPr="0080366B" w:rsidRDefault="00E04449" w:rsidP="00E04449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80366B">
        <w:rPr>
          <w:rFonts w:asciiTheme="minorHAnsi" w:hAnsiTheme="minorHAnsi" w:cstheme="minorHAnsi"/>
          <w:sz w:val="28"/>
          <w:szCs w:val="28"/>
        </w:rPr>
        <w:t>Racionální zásobování – JUST IN TIME (doručení přímo v čas)</w:t>
      </w:r>
    </w:p>
    <w:p w:rsidR="00E04449" w:rsidRPr="0080366B" w:rsidRDefault="00E04449" w:rsidP="00E04449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80366B">
        <w:rPr>
          <w:rFonts w:asciiTheme="minorHAnsi" w:hAnsiTheme="minorHAnsi" w:cstheme="minorHAnsi"/>
          <w:sz w:val="28"/>
          <w:szCs w:val="28"/>
        </w:rPr>
        <w:t>Firma musí co nejpřesněji naplánovat objem výroby a z toho určit potřebné zásoby tak, aby nedocházelo k prostojům ve výrobě, ale současně aby se nevázalo velké množství peněz v zásobách →ideální styl zásobování</w:t>
      </w:r>
    </w:p>
    <w:p w:rsidR="00E04449" w:rsidRPr="0080366B" w:rsidRDefault="00E04449" w:rsidP="00E04449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80366B">
        <w:rPr>
          <w:rFonts w:asciiTheme="minorHAnsi" w:hAnsiTheme="minorHAnsi" w:cstheme="minorHAnsi"/>
          <w:sz w:val="28"/>
          <w:szCs w:val="28"/>
        </w:rPr>
        <w:t>Normování zásob</w:t>
      </w:r>
    </w:p>
    <w:p w:rsidR="00E04449" w:rsidRPr="0080366B" w:rsidRDefault="00E04449" w:rsidP="00E04449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80366B">
        <w:rPr>
          <w:rFonts w:asciiTheme="minorHAnsi" w:hAnsiTheme="minorHAnsi" w:cstheme="minorHAnsi"/>
          <w:sz w:val="28"/>
          <w:szCs w:val="28"/>
        </w:rPr>
        <w:t>Firma musí stanovit takzvanou časovou normu zásob</w:t>
      </w:r>
      <w:r w:rsidR="0080366B" w:rsidRPr="0080366B">
        <w:rPr>
          <w:rFonts w:asciiTheme="minorHAnsi" w:hAnsiTheme="minorHAnsi" w:cstheme="minorHAnsi"/>
          <w:sz w:val="28"/>
          <w:szCs w:val="28"/>
        </w:rPr>
        <w:t>,</w:t>
      </w:r>
      <w:r w:rsidRPr="0080366B">
        <w:rPr>
          <w:rFonts w:asciiTheme="minorHAnsi" w:hAnsiTheme="minorHAnsi" w:cstheme="minorHAnsi"/>
          <w:sz w:val="28"/>
          <w:szCs w:val="28"/>
        </w:rPr>
        <w:t xml:space="preserve"> která udává čas, na který firmě vydrží průměrná zásoba; k tomu používají 3 normativní ukazatele:</w:t>
      </w:r>
    </w:p>
    <w:p w:rsidR="00E04449" w:rsidRPr="0080366B" w:rsidRDefault="00E04449" w:rsidP="00E04449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80366B">
        <w:rPr>
          <w:rFonts w:asciiTheme="minorHAnsi" w:hAnsiTheme="minorHAnsi" w:cstheme="minorHAnsi"/>
          <w:sz w:val="28"/>
          <w:szCs w:val="28"/>
        </w:rPr>
        <w:t>Zásoba běžná – zásoba, ze které se průběžně vydává do spotřeby, podle požadavků výroby</w:t>
      </w:r>
    </w:p>
    <w:p w:rsidR="00E04449" w:rsidRPr="0080366B" w:rsidRDefault="00E04449" w:rsidP="00E04449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80366B">
        <w:rPr>
          <w:rFonts w:asciiTheme="minorHAnsi" w:hAnsiTheme="minorHAnsi" w:cstheme="minorHAnsi"/>
          <w:sz w:val="28"/>
          <w:szCs w:val="28"/>
        </w:rPr>
        <w:t>Zásoba pojistná – pro případ, kdy se dodavatel opozdí s dodávkou</w:t>
      </w:r>
    </w:p>
    <w:p w:rsidR="00E04449" w:rsidRPr="0080366B" w:rsidRDefault="00E04449" w:rsidP="00E04449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80366B">
        <w:rPr>
          <w:rFonts w:asciiTheme="minorHAnsi" w:hAnsiTheme="minorHAnsi" w:cstheme="minorHAnsi"/>
          <w:sz w:val="28"/>
          <w:szCs w:val="28"/>
        </w:rPr>
        <w:t>Zásoba technická – pouze u některých druhů výroby, kdy se z technologických důvodů nemůže materiál použít ihned do výroby</w:t>
      </w:r>
    </w:p>
    <w:p w:rsidR="00E04449" w:rsidRPr="0080366B" w:rsidRDefault="00E04449" w:rsidP="00E04449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80366B">
        <w:rPr>
          <w:rFonts w:asciiTheme="minorHAnsi" w:hAnsiTheme="minorHAnsi" w:cstheme="minorHAnsi"/>
          <w:sz w:val="28"/>
          <w:szCs w:val="28"/>
        </w:rPr>
        <w:t xml:space="preserve">Časová norma = (běžná </w:t>
      </w:r>
      <w:proofErr w:type="gramStart"/>
      <w:r w:rsidRPr="0080366B">
        <w:rPr>
          <w:rFonts w:asciiTheme="minorHAnsi" w:hAnsiTheme="minorHAnsi" w:cstheme="minorHAnsi"/>
          <w:sz w:val="28"/>
          <w:szCs w:val="28"/>
        </w:rPr>
        <w:t>zásoba : 2) + zásoba</w:t>
      </w:r>
      <w:proofErr w:type="gramEnd"/>
      <w:r w:rsidRPr="0080366B">
        <w:rPr>
          <w:rFonts w:asciiTheme="minorHAnsi" w:hAnsiTheme="minorHAnsi" w:cstheme="minorHAnsi"/>
          <w:sz w:val="28"/>
          <w:szCs w:val="28"/>
        </w:rPr>
        <w:t xml:space="preserve"> pojistná + zásoba technická</w:t>
      </w:r>
    </w:p>
    <w:p w:rsidR="0080366B" w:rsidRDefault="0080366B" w:rsidP="0080366B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80366B">
        <w:rPr>
          <w:rFonts w:asciiTheme="minorHAnsi" w:hAnsiTheme="minorHAnsi" w:cstheme="minorHAnsi"/>
          <w:sz w:val="28"/>
          <w:szCs w:val="28"/>
        </w:rPr>
        <w:t>Běžná zásoba – doba, po kterou vystačí zásoba běžná a rovná se dodávkovému cyklu</w:t>
      </w:r>
    </w:p>
    <w:p w:rsidR="0080366B" w:rsidRDefault="0080366B" w:rsidP="0080366B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Zásoba pojistná – doba, po kterou vystačí zásoba pojistná</w:t>
      </w:r>
    </w:p>
    <w:p w:rsidR="0080366B" w:rsidRPr="0080366B" w:rsidRDefault="0080366B" w:rsidP="0080366B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Zásoba technická – doba, po kterou musí být na skladě zásoba technická</w:t>
      </w:r>
    </w:p>
    <w:p w:rsidR="00E04449" w:rsidRDefault="00E04449" w:rsidP="0080366B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80366B">
        <w:rPr>
          <w:rFonts w:asciiTheme="minorHAnsi" w:hAnsiTheme="minorHAnsi" w:cstheme="minorHAnsi"/>
          <w:sz w:val="28"/>
          <w:szCs w:val="28"/>
        </w:rPr>
        <w:t>Metoda ABC</w:t>
      </w:r>
    </w:p>
    <w:p w:rsidR="0080366B" w:rsidRDefault="0080366B" w:rsidP="0080366B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- základní suroviny, které firma nezbytně potřebuje pro svou výrobu, spotřebovává je ve velkém množství, finančně velmi náročné, </w:t>
      </w:r>
      <w:r>
        <w:rPr>
          <w:rFonts w:asciiTheme="minorHAnsi" w:hAnsiTheme="minorHAnsi" w:cstheme="minorHAnsi"/>
          <w:sz w:val="28"/>
          <w:szCs w:val="28"/>
        </w:rPr>
        <w:lastRenderedPageBreak/>
        <w:t>důležitý výběr vhodného dodavatele (dlouhodobé obchodní smlouvy); normování zásob</w:t>
      </w:r>
    </w:p>
    <w:p w:rsidR="0080366B" w:rsidRDefault="0080366B" w:rsidP="0080366B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 – zahrnuje materiál, který souvisí s výrobou, ale je relativně dostupný na trhu, firma sleduje minimální skladový limit a doplňuje na základě objednávek dle potřeby</w:t>
      </w:r>
    </w:p>
    <w:p w:rsidR="0080366B" w:rsidRPr="0080366B" w:rsidRDefault="0080366B" w:rsidP="0080366B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 – zásoby, které přímo nesouvisí s výrobou a firma je zajišťuje podle potřeby běžným nákupem</w:t>
      </w:r>
    </w:p>
    <w:p w:rsidR="00632F02" w:rsidRDefault="00632F02" w:rsidP="00E04449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Plán zásobování</w:t>
      </w:r>
    </w:p>
    <w:p w:rsidR="00632F02" w:rsidRDefault="00632F02" w:rsidP="00632F02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Firma zde porovnává zdroje materiálu s potřebou</w:t>
      </w:r>
    </w:p>
    <w:p w:rsidR="00632F02" w:rsidRDefault="00632F02" w:rsidP="00632F02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Nákup (N) = (spotřeba + konečná zásoba) – počáteční zásoba</w:t>
      </w:r>
    </w:p>
    <w:p w:rsidR="00632F02" w:rsidRDefault="00632F02" w:rsidP="00632F02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Propočet velikosti spotřeby materiálu</w:t>
      </w:r>
    </w:p>
    <w:p w:rsidR="00632F02" w:rsidRDefault="00632F02" w:rsidP="00632F02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 výpočet potřebujeme znát:</w:t>
      </w:r>
    </w:p>
    <w:p w:rsidR="00632F02" w:rsidRDefault="00632F02" w:rsidP="00632F02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Normu spotřeby materiálu a plánovaný objem produkce</w:t>
      </w:r>
    </w:p>
    <w:p w:rsidR="00632F02" w:rsidRDefault="00632F02" w:rsidP="00632F02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Norma spotřeby materiálu určuje optimální množství materiálu potřebného k zhotovení výrobků</w:t>
      </w:r>
    </w:p>
    <w:p w:rsidR="00632F02" w:rsidRDefault="00632F02" w:rsidP="00632F02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Propočet velikosti zásob</w:t>
      </w:r>
    </w:p>
    <w:p w:rsidR="00632F02" w:rsidRDefault="00632F02" w:rsidP="00632F02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Celková zásoba = zásoba běžná + zásoba pojistná +zásoba technická</w:t>
      </w:r>
    </w:p>
    <w:p w:rsidR="00632F02" w:rsidRDefault="00632F02" w:rsidP="00632F02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Normovaná zásoba = (zásoba maximální + zásoba minimální) :2</w:t>
      </w:r>
    </w:p>
    <w:p w:rsidR="00632F02" w:rsidRDefault="00632F02" w:rsidP="00632F02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Zásoba maximální – zásoba, která odpovídá maximálnímu využití skladu</w:t>
      </w:r>
    </w:p>
    <w:p w:rsidR="00632F02" w:rsidRDefault="00632F02" w:rsidP="00632F02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Zásoba minimální – zásoba, která odpovídá minimálnímu množství na skladě</w:t>
      </w:r>
    </w:p>
    <w:p w:rsidR="00632F02" w:rsidRDefault="00632F02" w:rsidP="00632F02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Časová norma zásob ve dnech = ½ zásoby běžné + zásoby pojistné + zásoby technické</w:t>
      </w:r>
    </w:p>
    <w:p w:rsidR="00632F02" w:rsidRDefault="00632F02" w:rsidP="00632F02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Evidence a rozbor materiálových zásob</w:t>
      </w:r>
    </w:p>
    <w:p w:rsidR="00632F02" w:rsidRDefault="00632F02" w:rsidP="00632F02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Skladní karta, příjemka materiálu na sklad, výdejka</w:t>
      </w:r>
    </w:p>
    <w:p w:rsidR="00632F02" w:rsidRDefault="00632F02" w:rsidP="00632F02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Účinnost hospodaření se zásobami – vyjadřuje se ukazatelem rychlosti obratu zásob</w:t>
      </w:r>
    </w:p>
    <w:p w:rsidR="00632F02" w:rsidRDefault="00632F02" w:rsidP="00632F02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Počet obrátek = celková </w:t>
      </w:r>
      <w:proofErr w:type="gramStart"/>
      <w:r>
        <w:rPr>
          <w:rFonts w:asciiTheme="minorHAnsi" w:hAnsiTheme="minorHAnsi" w:cstheme="minorHAnsi"/>
          <w:sz w:val="28"/>
          <w:szCs w:val="28"/>
        </w:rPr>
        <w:t>spotřeba : průměrná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zásoba</w:t>
      </w:r>
    </w:p>
    <w:p w:rsidR="00632F02" w:rsidRPr="00632F02" w:rsidRDefault="00632F02" w:rsidP="00632F02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Doba obratu = 360 : počet obrátek</w:t>
      </w:r>
    </w:p>
    <w:p w:rsidR="00FE4499" w:rsidRPr="00F25664" w:rsidRDefault="00E04449" w:rsidP="00F25664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E04449">
        <w:rPr>
          <w:rFonts w:asciiTheme="minorHAnsi" w:hAnsiTheme="minorHAnsi" w:cstheme="minorHAnsi"/>
          <w:sz w:val="28"/>
          <w:szCs w:val="28"/>
        </w:rPr>
        <w:t>Základní účtování zásob</w:t>
      </w:r>
    </w:p>
    <w:sectPr w:rsidR="00FE4499" w:rsidRPr="00F25664" w:rsidSect="00632F0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2pt;height:12.75pt" o:bullet="t">
        <v:imagedata r:id="rId1" o:title="BD21302_"/>
      </v:shape>
    </w:pict>
  </w:numPicBullet>
  <w:numPicBullet w:numPicBulletId="1">
    <w:pict>
      <v:shape id="_x0000_i1084" type="#_x0000_t75" style="width:11.25pt;height:8.25pt" o:bullet="t">
        <v:imagedata r:id="rId2" o:title="BD21299_"/>
      </v:shape>
    </w:pict>
  </w:numPicBullet>
  <w:abstractNum w:abstractNumId="0">
    <w:nsid w:val="13F66B6C"/>
    <w:multiLevelType w:val="hybridMultilevel"/>
    <w:tmpl w:val="0360D5C0"/>
    <w:lvl w:ilvl="0" w:tplc="2C0AD1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3C6FD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4449"/>
    <w:rsid w:val="003B2FB3"/>
    <w:rsid w:val="004F1ECE"/>
    <w:rsid w:val="00632F02"/>
    <w:rsid w:val="0080366B"/>
    <w:rsid w:val="00AC331B"/>
    <w:rsid w:val="00C44CE3"/>
    <w:rsid w:val="00E04449"/>
    <w:rsid w:val="00F25664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E0444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ind w:left="720"/>
    </w:p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2</cp:revision>
  <dcterms:created xsi:type="dcterms:W3CDTF">2011-04-29T11:12:00Z</dcterms:created>
  <dcterms:modified xsi:type="dcterms:W3CDTF">2011-05-09T13:47:00Z</dcterms:modified>
</cp:coreProperties>
</file>